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</w:pPr>
      <w:r>
        <w:rPr>
          <w:rFonts w:ascii="Arial" w:cs="Arial" w:eastAsia="Arial" w:hAnsi="Arial"/>
          <w:b/>
          <w:bCs/>
          <w:sz w:val="44"/>
          <w:szCs w:val="44"/>
        </w:rPr>
        <w:t xml:space="preserve">HANNAH SHAMBLEY</w:t>
      </w:r>
    </w:p>
    <w:p>
      <w:pPr>
        <w:spacing w:after="60" w:before="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Instructional Designer  |  Learning Experience Designer  |  Training Development  |  Curriculum Development</w:t>
      </w:r>
    </w:p>
    <w:p>
      <w:pPr>
        <w:pBdr>
          <w:bottom w:val="single" w:color="000000" w:sz="6" w:space="4"/>
        </w:pBdr>
        <w:spacing w:after="160" w:before="0"/>
      </w:pPr>
      <w:r>
        <w:rPr>
          <w:rFonts w:ascii="Arial" w:cs="Arial" w:eastAsia="Arial" w:hAnsi="Arial"/>
          <w:color w:val="444444"/>
          <w:sz w:val="18"/>
          <w:szCs w:val="18"/>
        </w:rPr>
        <w:t xml:space="preserve">Richmond, VA  •  Remote or Hybrid in Richmond, Virginia  •  shambleyh@gmail.com  •  (804) 510-8861  •  linkedin.com/in/hannahshambley  •  hannahshambley.com</w:t>
      </w:r>
    </w:p>
    <w:p>
      <w:pPr>
        <w:pBdr>
          <w:bottom w:val="single" w:color="000000" w:sz="6" w:space="4"/>
        </w:pBdr>
        <w:spacing w:after="60" w:before="200"/>
      </w:pPr>
      <w:r>
        <w:rPr>
          <w:rFonts w:ascii="Arial" w:cs="Arial" w:eastAsia="Arial" w:hAnsi="Arial"/>
          <w:b/>
          <w:bCs/>
          <w:caps/>
          <w:sz w:val="20"/>
          <w:szCs w:val="20"/>
        </w:rPr>
        <w:t xml:space="preserve">Professional Summary</w:t>
      </w:r>
    </w:p>
    <w:p>
      <w:pPr>
        <w:spacing w:after="80" w:before="80"/>
      </w:pPr>
      <w:r>
        <w:rPr>
          <w:rFonts w:ascii="Arial" w:cs="Arial" w:eastAsia="Arial" w:hAnsi="Arial"/>
          <w:sz w:val="20"/>
          <w:szCs w:val="20"/>
        </w:rPr>
        <w:t xml:space="preserve">Instructional Designer and Learning Experience Designer with 6+ years of experience developing curriculum, training programs, and performance-focused learning solutions across K–12 and corporate contexts. Skilled in applying ADDIE, backward design, and learning science principles to build content that produces </w:t>
      </w:r>
      <w:r>
        <w:rPr>
          <w:rFonts w:ascii="Arial" w:cs="Arial" w:eastAsia="Arial" w:hAnsi="Arial"/>
          <w:b/>
          <w:bCs/>
          <w:sz w:val="20"/>
          <w:szCs w:val="20"/>
        </w:rPr>
        <w:t xml:space="preserve">observable behavior change</w:t>
      </w:r>
      <w:r>
        <w:rPr>
          <w:rFonts w:ascii="Arial" w:cs="Arial" w:eastAsia="Arial" w:hAnsi="Arial"/>
          <w:sz w:val="20"/>
          <w:szCs w:val="20"/>
        </w:rPr>
        <w:t xml:space="preserve">, not just completion. Experienced in eLearning development (Rise 360, Storyline 360), curriculum architecture, facilitator guide design, LMS administration, and scenario-based learning. M.Ed. in Curriculum &amp; Instruction with an Instructional Design and Learning Sciences Certificate (VCU, expected 2026).</w:t>
      </w:r>
    </w:p>
    <w:p>
      <w:pPr>
        <w:pBdr>
          <w:bottom w:val="single" w:color="000000" w:sz="6" w:space="4"/>
        </w:pBdr>
        <w:spacing w:after="60" w:before="200"/>
      </w:pPr>
      <w:r>
        <w:rPr>
          <w:rFonts w:ascii="Arial" w:cs="Arial" w:eastAsia="Arial" w:hAnsi="Arial"/>
          <w:b/>
          <w:bCs/>
          <w:caps/>
          <w:sz w:val="20"/>
          <w:szCs w:val="20"/>
        </w:rPr>
        <w:t xml:space="preserve">Professional Experience</w:t>
      </w:r>
    </w:p>
    <w:p>
      <w:pPr>
        <w:spacing w:after="40" w:before="1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Training Developer – Contract</w:t>
      </w:r>
    </w:p>
    <w:p>
      <w:pPr>
        <w:spacing w:after="60" w:before="0"/>
      </w:pPr>
      <w:r>
        <w:rPr>
          <w:rFonts w:ascii="Arial" w:cs="Arial" w:eastAsia="Arial" w:hAnsi="Arial"/>
          <w:i/>
          <w:iCs/>
          <w:color w:val="444444"/>
          <w:sz w:val="20"/>
          <w:szCs w:val="20"/>
        </w:rPr>
        <w:t xml:space="preserve">Capital One | Branch &amp; Café Learning Team | Richmond, VA | 2026–Present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Authoring and updating eLearning curricula</w:t>
      </w: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> for Capital One’s Branch &amp; Café network (60+ locations) in Articulate Rise 360 and Storyline 360, applying adult learning principles to translate complex financial products and regulatory content into clear, application-ready training.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Creating and maintaining facilitator guides</w:t>
      </w: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> for instructor-led delivery across branch and café channels, producing brand-compliant documentation using Adobe Creative Suite and Google Workspace to support consistent delivery at scale.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Managing content currency</w:t>
      </w: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> across a high-volume product training library — identifying outdated material, executing content updates, and coordinating revisions through LMS workflows to keep curricula accurate and operationally relevant.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Supporting spaced repetition reinforcement</w:t>
      </w: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> through Q-Stream platform integration, contributing to the Branch &amp; Café team’s blended learning strategy across Capital One’s retail footprint.</w:t>
      </w:r>
    </w:p>
    <w:p>
      <w:pPr>
        <w:spacing w:after="40" w:before="1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Graduate Instructional Designer</w:t>
      </w:r>
    </w:p>
    <w:p>
      <w:pPr>
        <w:spacing w:after="60" w:before="0"/>
      </w:pPr>
      <w:r>
        <w:rPr>
          <w:rFonts w:ascii="Arial" w:cs="Arial" w:eastAsia="Arial" w:hAnsi="Arial"/>
          <w:i/>
          <w:iCs/>
          <w:color w:val="444444"/>
          <w:sz w:val="20"/>
          <w:szCs w:val="20"/>
        </w:rPr>
        <w:t xml:space="preserve">Virginia Commonwealth University | M.Ed. Program Work | Richmond, VA | 2025–2026 | Unpaid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>Designed and developed a portfolio of instructional design deliverables as part of the M.Ed. in Curriculum &amp; Instruction program, including </w:t>
      </w:r>
      <w:r>
        <w:rPr>
          <w:rFonts w:ascii="Arial" w:cs="Arial" w:eastAsia="Arial" w:hAnsi="Arial"/>
          <w:b/>
          <w:bCs/>
          <w:sz w:val="20"/>
          <w:szCs w:val="20"/>
        </w:rPr>
        <w:t xml:space="preserve">eLearning modules, scenario-based courses, facilitator guides, and performance support materials</w:t>
      </w: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> across multiple industry contexts.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>Applied ADDIE and backward design methodology to build competency-based onboarding, compliance training, and leadership development modules using Articulate Rise 360, Storyline 360, and custom HTML/CSS.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>Developed a full-cycle ADDIE case study, a 90-minute VILT facilitator guide with Kirkpatrick evaluation plan, and a regulatory compliance module aligned to Virginia CCA requirements.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>Conducted needs analysis, wrote behavioral learning objectives, designed assessments before activities, and produced storyboards grounded in cognitive load theory and retrieval practice.</w:t>
      </w:r>
    </w:p>
    <w:p>
      <w:pPr>
        <w:spacing w:after="40" w:before="1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Educator &amp; Curriculum Designer</w:t>
      </w:r>
    </w:p>
    <w:p>
      <w:pPr>
        <w:spacing w:after="60" w:before="0"/>
      </w:pPr>
      <w:r>
        <w:rPr>
          <w:rFonts w:ascii="Arial" w:cs="Arial" w:eastAsia="Arial" w:hAnsi="Arial"/>
          <w:i/>
          <w:iCs/>
          <w:color w:val="444444"/>
          <w:sz w:val="20"/>
          <w:szCs w:val="20"/>
        </w:rPr>
        <w:t xml:space="preserve">Richmond Public Schools | Richmond, VA | 2022–2026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>Built and governed a </w:t>
      </w:r>
      <w:r>
        <w:rPr>
          <w:rFonts w:ascii="Arial" w:cs="Arial" w:eastAsia="Arial" w:hAnsi="Arial"/>
          <w:b/>
          <w:bCs/>
          <w:sz w:val="20"/>
          <w:szCs w:val="20"/>
        </w:rPr>
        <w:t xml:space="preserve">25+ module LMS content library</w:t>
      </w: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> in Canvas with SCORM-based formative assessments and performance checks, designing content governance architecture alongside the content itself.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>Improved assignment completion rates </w:t>
      </w:r>
      <w:r>
        <w:rPr>
          <w:rFonts w:ascii="Arial" w:cs="Arial" w:eastAsia="Arial" w:hAnsi="Arial"/>
          <w:b/>
          <w:bCs/>
          <w:sz w:val="20"/>
          <w:szCs w:val="20"/>
        </w:rPr>
        <w:t xml:space="preserve">12–18%</w:t>
      </w: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> through structured feedback protocols and intentional instructional redesign.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>Conducted stakeholder needs analysis with administrators, department heads, and instructional coaches, translating findings into modular, maintainable curriculum systems.</w:t>
      </w:r>
    </w:p>
    <w:p>
      <w:pPr>
        <w:spacing w:after="40" w:before="1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Educator &amp; Curriculum Designer</w:t>
      </w:r>
    </w:p>
    <w:p>
      <w:pPr>
        <w:spacing w:after="60" w:before="0"/>
      </w:pPr>
      <w:r>
        <w:rPr>
          <w:rFonts w:ascii="Arial" w:cs="Arial" w:eastAsia="Arial" w:hAnsi="Arial"/>
          <w:i/>
          <w:iCs/>
          <w:color w:val="444444"/>
          <w:sz w:val="20"/>
          <w:szCs w:val="20"/>
        </w:rPr>
        <w:t xml:space="preserve">Henrico County Public Schools | Henrico, VA | 2020–2022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>Managed a </w:t>
      </w:r>
      <w:r>
        <w:rPr>
          <w:rFonts w:ascii="Arial" w:cs="Arial" w:eastAsia="Arial" w:hAnsi="Arial"/>
          <w:b/>
          <w:bCs/>
          <w:sz w:val="20"/>
          <w:szCs w:val="20"/>
        </w:rPr>
        <w:t xml:space="preserve">$16,787 grant-funded initiative</w:t>
      </w: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> reaching 950+ learners annually; designed multimedia learning workflows and authentic assessment systems built to operate without ongoing manual overhead.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>Architected scalable instructional systems for </w:t>
      </w:r>
      <w:r>
        <w:rPr>
          <w:rFonts w:ascii="Arial" w:cs="Arial" w:eastAsia="Arial" w:hAnsi="Arial"/>
          <w:b/>
          <w:bCs/>
          <w:sz w:val="20"/>
          <w:szCs w:val="20"/>
        </w:rPr>
        <w:t xml:space="preserve">900+ learners annually</w:t>
      </w: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> — built standardized templates, workflow structures, and feedback protocols that maintained consistent quality across distributed delivery.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>Designed and delivered differentiated instruction across diverse learner populations, applying curriculum development principles and formative assessment strategies to close performance gaps.</w:t>
      </w:r>
    </w:p>
    <w:p>
      <w:pPr>
        <w:pBdr>
          <w:bottom w:val="single" w:color="000000" w:sz="6" w:space="4"/>
        </w:pBdr>
        <w:spacing w:after="60" w:before="200"/>
      </w:pPr>
      <w:r>
        <w:rPr>
          <w:rFonts w:ascii="Arial" w:cs="Arial" w:eastAsia="Arial" w:hAnsi="Arial"/>
          <w:b/>
          <w:bCs/>
          <w:caps/>
          <w:sz w:val="20"/>
          <w:szCs w:val="20"/>
        </w:rPr>
        <w:t xml:space="preserve">Core Competencies</w:t>
      </w:r>
    </w:p>
    <w:p>
      <w:pPr>
        <w:spacing w:after="30" w:before="60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0"/>
          <w:szCs w:val="20"/>
        </w:rPr>
        <w:t xml:space="preserve">Instructional Design (ADDIE, SAM, Backward Design)  |  Curriculum Development  |  Learning Experience Design</w:t>
      </w:r>
    </w:p>
    <w:p>
      <w:pPr>
        <w:spacing w:after="30" w:before="0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0"/>
          <w:szCs w:val="20"/>
        </w:rPr>
        <w:t xml:space="preserve">eLearning Authoring  |  Scenario-Based &amp; Branching Learning  |  Facilitator Guide Design  |  Performance Support</w:t>
      </w:r>
    </w:p>
    <w:p>
      <w:pPr>
        <w:spacing w:after="60" w:before="0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0"/>
          <w:szCs w:val="20"/>
        </w:rPr>
        <w:t xml:space="preserve">LMS Administration &amp; Content Governance  |  Assessment Design  |  Kirkpatrick Evaluation  |  Needs Analysis</w:t>
      </w:r>
    </w:p>
    <w:p>
      <w:pPr>
        <w:pBdr>
          <w:bottom w:val="single" w:color="000000" w:sz="6" w:space="4"/>
        </w:pBdr>
        <w:spacing w:after="60" w:before="200"/>
      </w:pPr>
      <w:r>
        <w:rPr>
          <w:rFonts w:ascii="Arial" w:cs="Arial" w:eastAsia="Arial" w:hAnsi="Arial"/>
          <w:b/>
          <w:bCs/>
          <w:caps/>
          <w:sz w:val="20"/>
          <w:szCs w:val="20"/>
        </w:rPr>
        <w:t xml:space="preserve">Technical Tools</w:t>
      </w:r>
    </w:p>
    <w:p>
      <w:pPr>
        <w:spacing w:after="60" w:before="60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0"/>
          <w:szCs w:val="20"/>
        </w:rPr>
        <w:t xml:space="preserve">Articulate Rise 360 &amp; Storyline 360  |  Canvas LMS  |  SCORM / xAPI  |  HTML / CSS / JavaScript  |  Adobe InDesign &amp; Illustrator  |  Canva  |  Miro  |  Google Workspace  |  Microsoft Office Suite</w:t>
      </w:r>
    </w:p>
    <w:p>
      <w:pPr>
        <w:pBdr>
          <w:bottom w:val="single" w:color="000000" w:sz="6" w:space="4"/>
        </w:pBdr>
        <w:spacing w:after="60" w:before="200"/>
      </w:pPr>
      <w:r>
        <w:rPr>
          <w:rFonts w:ascii="Arial" w:cs="Arial" w:eastAsia="Arial" w:hAnsi="Arial"/>
          <w:b/>
          <w:bCs/>
          <w:caps/>
          <w:sz w:val="20"/>
          <w:szCs w:val="20"/>
        </w:rPr>
        <w:t xml:space="preserve">Education</w:t>
      </w:r>
    </w:p>
    <w:p>
      <w:pPr>
        <w:spacing w:after="40" w:before="8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M.Ed. in Curriculum &amp; Instruction</w:t>
      </w:r>
      <w:r>
        <w:rPr>
          <w:rFonts w:ascii="Arial" w:cs="Arial" w:eastAsia="Arial" w:hAnsi="Arial"/>
          <w:sz w:val="20"/>
          <w:szCs w:val="20"/>
        </w:rPr>
        <w:t xml:space="preserve">  |  Virginia Commonwealth University  |  Expected 2026</w:t>
      </w:r>
    </w:p>
    <w:p>
      <w:pPr>
        <w:spacing w:after="40" w:before="0"/>
      </w:pPr>
      <w:r>
        <w:rPr>
          <w:rFonts w:ascii="Arial" w:cs="Arial" w:eastAsia="Arial" w:hAnsi="Arial"/>
          <w:i/>
          <w:iCs/>
          <w:color w:val="444444"/>
          <w:sz w:val="20"/>
          <w:szCs w:val="20"/>
        </w:rPr>
        <w:t xml:space="preserve">Certificate: Instructional Design &amp; Learning Sciences</w:t>
      </w:r>
    </w:p>
    <w:p>
      <w:pPr>
        <w:spacing w:after="60" w:before="4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B.A. in English</w:t>
      </w:r>
      <w:r>
        <w:rPr>
          <w:rFonts w:ascii="Arial" w:cs="Arial" w:eastAsia="Arial" w:hAnsi="Arial"/>
          <w:sz w:val="20"/>
          <w:szCs w:val="20"/>
        </w:rPr>
        <w:t xml:space="preserve">  |  Virginia Commonwealth University</w:t>
      </w:r>
    </w:p>
    <w:sectPr>
      <w:pgSz w:w="12240" w:h="15840" w:orient="portrait"/>
      <w:pgMar w:top="864" w:right="1008" w:bottom="864" w:left="100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0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2026-03-16T19:23:22.153Z</dcterms:created>
  <dcterms:modified xsi:type="dcterms:W3CDTF">2026-03-16T19:23:22.153Z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